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DE" w:rsidRDefault="00EF28DE" w:rsidP="003A3B0A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EF28DE" w:rsidRDefault="00EF28DE" w:rsidP="003A3B0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01EB52D2" wp14:editId="6F2711B0">
            <wp:extent cx="2619375" cy="1724025"/>
            <wp:effectExtent l="0" t="0" r="9525" b="9525"/>
            <wp:docPr id="1" name="Picture 1" descr="MC9003918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918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DE" w:rsidRDefault="00EF28DE" w:rsidP="003A3B0A">
      <w:pPr>
        <w:rPr>
          <w:b/>
          <w:bCs/>
          <w:i/>
          <w:iCs/>
          <w:sz w:val="28"/>
          <w:szCs w:val="28"/>
        </w:rPr>
      </w:pPr>
    </w:p>
    <w:p w:rsidR="003A3B0A" w:rsidRPr="00EF28DE" w:rsidRDefault="003A3B0A" w:rsidP="006955A6">
      <w:pPr>
        <w:jc w:val="center"/>
        <w:rPr>
          <w:b/>
          <w:bCs/>
          <w:i/>
          <w:iCs/>
          <w:sz w:val="52"/>
          <w:szCs w:val="52"/>
        </w:rPr>
      </w:pPr>
      <w:r w:rsidRPr="00EF28DE">
        <w:rPr>
          <w:b/>
          <w:bCs/>
          <w:i/>
          <w:iCs/>
          <w:sz w:val="52"/>
          <w:szCs w:val="52"/>
        </w:rPr>
        <w:t>Vo</w:t>
      </w:r>
      <w:r w:rsidR="00175DDC" w:rsidRPr="00EF28DE">
        <w:rPr>
          <w:b/>
          <w:bCs/>
          <w:i/>
          <w:iCs/>
          <w:sz w:val="52"/>
          <w:szCs w:val="52"/>
        </w:rPr>
        <w:t>lu</w:t>
      </w:r>
      <w:r w:rsidR="006955A6">
        <w:rPr>
          <w:b/>
          <w:bCs/>
          <w:i/>
          <w:iCs/>
          <w:sz w:val="52"/>
          <w:szCs w:val="52"/>
        </w:rPr>
        <w:t>nteers Needed for LGB Identity and Coping with Discrimination Study</w:t>
      </w:r>
    </w:p>
    <w:p w:rsidR="003A3B0A" w:rsidRDefault="003A3B0A" w:rsidP="003A3B0A">
      <w:r w:rsidRPr="003A3B0A">
        <w:t> If you a</w:t>
      </w:r>
      <w:r>
        <w:t>re 1</w:t>
      </w:r>
      <w:r w:rsidR="00313A46">
        <w:t xml:space="preserve">8 or older, identify as </w:t>
      </w:r>
      <w:r w:rsidR="00660E8F">
        <w:t>lesbian, gay, or bisexual (LGB)</w:t>
      </w:r>
      <w:r w:rsidR="00313A46">
        <w:t xml:space="preserve">, </w:t>
      </w:r>
      <w:r w:rsidRPr="003A3B0A">
        <w:t xml:space="preserve">please participate in a national and anonymous on-line survey study on </w:t>
      </w:r>
      <w:r w:rsidR="00660E8F">
        <w:t xml:space="preserve">LGB </w:t>
      </w:r>
      <w:r w:rsidR="006955A6">
        <w:t>coping and identity strengths</w:t>
      </w:r>
      <w:r w:rsidRPr="003A3B0A">
        <w:t>. The study is being conducted by Dr. Darrell Greene and Dr. Paula Britton, through John Carroll University and the J</w:t>
      </w:r>
      <w:r w:rsidR="00660E8F">
        <w:t xml:space="preserve">CU Counseling </w:t>
      </w:r>
      <w:r w:rsidRPr="003A3B0A">
        <w:t xml:space="preserve">Department. The study will take about </w:t>
      </w:r>
      <w:r>
        <w:t>20</w:t>
      </w:r>
      <w:r w:rsidRPr="003A3B0A">
        <w:t xml:space="preserve"> minutes to complete. Benefit to you as a participant involves contributing to our knowle</w:t>
      </w:r>
      <w:r>
        <w:t>d</w:t>
      </w:r>
      <w:r w:rsidR="00660E8F">
        <w:t xml:space="preserve">ge of </w:t>
      </w:r>
      <w:r w:rsidR="00815887" w:rsidRPr="00815887">
        <w:t>LGB strengths impacting discrimination</w:t>
      </w:r>
      <w:r w:rsidRPr="003A3B0A">
        <w:t xml:space="preserve">. Complete the survey, and be eligible to win from $10 to up to $50 in gift cards. If interested, please go to the following </w:t>
      </w:r>
      <w:proofErr w:type="spellStart"/>
      <w:r w:rsidRPr="003A3B0A">
        <w:t>surveylink</w:t>
      </w:r>
      <w:proofErr w:type="spellEnd"/>
      <w:r w:rsidRPr="003A3B0A">
        <w:t xml:space="preserve">: </w:t>
      </w:r>
    </w:p>
    <w:p w:rsidR="003A3B0A" w:rsidRPr="00EF28DE" w:rsidRDefault="003A3B0A" w:rsidP="003A3B0A">
      <w:pPr>
        <w:rPr>
          <w:sz w:val="40"/>
          <w:szCs w:val="40"/>
        </w:rPr>
      </w:pPr>
      <w:r>
        <w:t xml:space="preserve">  </w:t>
      </w:r>
      <w:hyperlink r:id="rId6" w:tgtFrame="_blank" w:history="1">
        <w:r w:rsidR="00FA3A1B" w:rsidRPr="00FA3A1B">
          <w:rPr>
            <w:rStyle w:val="Hyperlink"/>
          </w:rPr>
          <w:t>https://www.surveymonkey.com/r/LGB_Identity_and_Coping_with_Discrimination_Survey</w:t>
        </w:r>
      </w:hyperlink>
    </w:p>
    <w:p w:rsidR="003A3B0A" w:rsidRPr="003A3B0A" w:rsidRDefault="003A3B0A" w:rsidP="003A3B0A">
      <w:r w:rsidRPr="003A3B0A">
        <w:br/>
      </w:r>
      <w:hyperlink r:id="rId7" w:tgtFrame="_blank" w:history="1"/>
      <w:r>
        <w:t xml:space="preserve"> </w:t>
      </w:r>
      <w:r w:rsidRPr="003A3B0A">
        <w:t xml:space="preserve"> (IRB</w:t>
      </w:r>
      <w:r w:rsidR="008E619C">
        <w:t># 2016-01</w:t>
      </w:r>
      <w:r w:rsidR="00D519BE">
        <w:t>1</w:t>
      </w:r>
      <w:r w:rsidRPr="003A3B0A">
        <w:t>)</w:t>
      </w:r>
      <w:r w:rsidR="00D519BE" w:rsidRPr="00D519BE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</w:p>
    <w:p w:rsidR="00AF30FC" w:rsidRDefault="00AF30FC"/>
    <w:p w:rsidR="00D810AE" w:rsidRDefault="00EF28DE"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3589190D" wp14:editId="350A8CE8">
            <wp:extent cx="2619375" cy="1724025"/>
            <wp:effectExtent l="0" t="0" r="9525" b="9525"/>
            <wp:docPr id="2" name="Picture 2" descr="MC9003918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18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A"/>
    <w:rsid w:val="00003BFF"/>
    <w:rsid w:val="000312E0"/>
    <w:rsid w:val="00040641"/>
    <w:rsid w:val="0005043A"/>
    <w:rsid w:val="000B37CF"/>
    <w:rsid w:val="001135E0"/>
    <w:rsid w:val="0012451A"/>
    <w:rsid w:val="00143DD6"/>
    <w:rsid w:val="00175DDC"/>
    <w:rsid w:val="00187689"/>
    <w:rsid w:val="00196C43"/>
    <w:rsid w:val="001D292A"/>
    <w:rsid w:val="001F272E"/>
    <w:rsid w:val="00203E16"/>
    <w:rsid w:val="00242341"/>
    <w:rsid w:val="00244A8D"/>
    <w:rsid w:val="00256E86"/>
    <w:rsid w:val="00260F6B"/>
    <w:rsid w:val="00284B99"/>
    <w:rsid w:val="002B319E"/>
    <w:rsid w:val="002C7288"/>
    <w:rsid w:val="0030427B"/>
    <w:rsid w:val="00313A46"/>
    <w:rsid w:val="00387D7B"/>
    <w:rsid w:val="003950F0"/>
    <w:rsid w:val="003A3B0A"/>
    <w:rsid w:val="003B5688"/>
    <w:rsid w:val="003C3066"/>
    <w:rsid w:val="003C7B47"/>
    <w:rsid w:val="003E5AD0"/>
    <w:rsid w:val="003F26FB"/>
    <w:rsid w:val="00404CAD"/>
    <w:rsid w:val="004143B3"/>
    <w:rsid w:val="00426804"/>
    <w:rsid w:val="00494777"/>
    <w:rsid w:val="004B5893"/>
    <w:rsid w:val="004B6AA1"/>
    <w:rsid w:val="004C5634"/>
    <w:rsid w:val="005163B4"/>
    <w:rsid w:val="00533ABE"/>
    <w:rsid w:val="00544F2F"/>
    <w:rsid w:val="005459F4"/>
    <w:rsid w:val="005A1AB1"/>
    <w:rsid w:val="005A63A5"/>
    <w:rsid w:val="005D109E"/>
    <w:rsid w:val="00604AE1"/>
    <w:rsid w:val="00632440"/>
    <w:rsid w:val="00654058"/>
    <w:rsid w:val="00660E8F"/>
    <w:rsid w:val="006955A6"/>
    <w:rsid w:val="006B140A"/>
    <w:rsid w:val="00704D37"/>
    <w:rsid w:val="00717823"/>
    <w:rsid w:val="007408F5"/>
    <w:rsid w:val="007B7B61"/>
    <w:rsid w:val="007F5187"/>
    <w:rsid w:val="00815887"/>
    <w:rsid w:val="008627CB"/>
    <w:rsid w:val="00864AF9"/>
    <w:rsid w:val="0087124E"/>
    <w:rsid w:val="00872599"/>
    <w:rsid w:val="00875185"/>
    <w:rsid w:val="00883E0C"/>
    <w:rsid w:val="008D06EB"/>
    <w:rsid w:val="008D4B33"/>
    <w:rsid w:val="008E1A0C"/>
    <w:rsid w:val="008E619C"/>
    <w:rsid w:val="008F2256"/>
    <w:rsid w:val="008F6106"/>
    <w:rsid w:val="00913A43"/>
    <w:rsid w:val="00917005"/>
    <w:rsid w:val="00941B44"/>
    <w:rsid w:val="009431C7"/>
    <w:rsid w:val="00945F22"/>
    <w:rsid w:val="009919D0"/>
    <w:rsid w:val="00994420"/>
    <w:rsid w:val="00A307F6"/>
    <w:rsid w:val="00A378F9"/>
    <w:rsid w:val="00A37EAB"/>
    <w:rsid w:val="00A81DEB"/>
    <w:rsid w:val="00A905EF"/>
    <w:rsid w:val="00AB6C40"/>
    <w:rsid w:val="00AD37A0"/>
    <w:rsid w:val="00AD4AFA"/>
    <w:rsid w:val="00AE7646"/>
    <w:rsid w:val="00AF1D4F"/>
    <w:rsid w:val="00AF30FC"/>
    <w:rsid w:val="00AF5973"/>
    <w:rsid w:val="00AF6F3B"/>
    <w:rsid w:val="00B4131B"/>
    <w:rsid w:val="00B55E91"/>
    <w:rsid w:val="00B602CB"/>
    <w:rsid w:val="00B63080"/>
    <w:rsid w:val="00B87AF9"/>
    <w:rsid w:val="00BB5C3A"/>
    <w:rsid w:val="00BE671C"/>
    <w:rsid w:val="00C314B3"/>
    <w:rsid w:val="00C3282C"/>
    <w:rsid w:val="00C368D3"/>
    <w:rsid w:val="00C47806"/>
    <w:rsid w:val="00CC3F82"/>
    <w:rsid w:val="00CF0E29"/>
    <w:rsid w:val="00D320BC"/>
    <w:rsid w:val="00D519BE"/>
    <w:rsid w:val="00D642AB"/>
    <w:rsid w:val="00D810AE"/>
    <w:rsid w:val="00D91059"/>
    <w:rsid w:val="00DA0D6A"/>
    <w:rsid w:val="00DA68EA"/>
    <w:rsid w:val="00DA7BB1"/>
    <w:rsid w:val="00E41598"/>
    <w:rsid w:val="00E610F8"/>
    <w:rsid w:val="00E70AA3"/>
    <w:rsid w:val="00E70C59"/>
    <w:rsid w:val="00E806C0"/>
    <w:rsid w:val="00E847AA"/>
    <w:rsid w:val="00E92B81"/>
    <w:rsid w:val="00E93C51"/>
    <w:rsid w:val="00EE7537"/>
    <w:rsid w:val="00EF28DE"/>
    <w:rsid w:val="00F05811"/>
    <w:rsid w:val="00F071B1"/>
    <w:rsid w:val="00F64B27"/>
    <w:rsid w:val="00F96540"/>
    <w:rsid w:val="00FA3A1B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1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0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9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67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24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0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21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62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73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669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52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090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719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.net/s/ChildhoodSupportLGB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LGB_Identity_and_Coping_with_Discrimination_Surv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Jonathan A. Balash</cp:lastModifiedBy>
  <cp:revision>2</cp:revision>
  <dcterms:created xsi:type="dcterms:W3CDTF">2015-09-22T18:01:00Z</dcterms:created>
  <dcterms:modified xsi:type="dcterms:W3CDTF">2015-09-22T18:01:00Z</dcterms:modified>
</cp:coreProperties>
</file>